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5A" w:rsidRDefault="001C255A" w:rsidP="001C255A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F834A7">
        <w:rPr>
          <w:rFonts w:ascii="Calibri Light" w:hAnsi="Calibri Light" w:cs="Calibri Light"/>
          <w:sz w:val="24"/>
          <w:szCs w:val="24"/>
        </w:rPr>
        <w:t>Prijedlog</w:t>
      </w:r>
      <w:r w:rsidRPr="00F834A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1C255A" w:rsidRDefault="001C255A" w:rsidP="001C255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2295"/>
        <w:gridCol w:w="4954"/>
        <w:gridCol w:w="425"/>
        <w:gridCol w:w="4536"/>
      </w:tblGrid>
      <w:tr w:rsidR="001C255A" w:rsidRPr="001D2CA5" w:rsidTr="005F27F0"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Razvoj gradova u ranome novom vijeku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C255A" w:rsidRPr="001D2CA5" w:rsidTr="005F27F0">
        <w:trPr>
          <w:trHeight w:val="720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1C255A" w:rsidRPr="001D2CA5" w:rsidRDefault="001C255A" w:rsidP="0063745D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>13.1. Razvoj gradova u ranome novom vijeku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1C255A" w:rsidRPr="001D2CA5" w:rsidTr="005F27F0"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>49.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C255A" w:rsidRPr="001D2CA5" w:rsidTr="005F27F0"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1D2CA5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C255A" w:rsidRPr="001D2CA5" w:rsidTr="005F27F0">
        <w:trPr>
          <w:trHeight w:val="1012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1C255A" w:rsidRPr="001D2CA5" w:rsidRDefault="001C255A" w:rsidP="0063745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Razvoj srednjovjekovnih i ranonovovjekovnih gradova – europski i hrvatski primjeri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1C255A" w:rsidRPr="001D2CA5" w:rsidRDefault="001C255A" w:rsidP="0063745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1C255A" w:rsidRPr="001D2CA5" w:rsidTr="005F27F0">
        <w:trPr>
          <w:trHeight w:val="773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5F27F0" w:rsidRDefault="001C255A" w:rsidP="0063745D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F27F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1C255A" w:rsidRPr="001D2CA5" w:rsidRDefault="001C255A" w:rsidP="0063745D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1D2CA5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B.6.1.</w:t>
            </w:r>
            <w:r w:rsidRPr="001D2CA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 Učenik </w:t>
            </w:r>
            <w:r w:rsidRPr="001D2CA5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1D2CA5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1D2CA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gospodarsku dinamiku i njezinu važnost u srednjem i ranom novom vijeku.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1C255A" w:rsidRPr="001D2CA5" w:rsidRDefault="001C255A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1C255A" w:rsidRPr="001D2CA5" w:rsidRDefault="001C255A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>- opisuje povezanost trgovine s razvojem gradova u Europi i Hrvatskoj u srednjem i ranom novom vijeku</w:t>
            </w:r>
          </w:p>
        </w:tc>
      </w:tr>
      <w:tr w:rsidR="001C255A" w:rsidRPr="001D2CA5" w:rsidTr="005F27F0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1C255A" w:rsidRPr="001D2CA5" w:rsidRDefault="001C255A" w:rsidP="0063745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1C255A" w:rsidRPr="001D2CA5" w:rsidRDefault="001C255A" w:rsidP="0063745D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r w:rsidRPr="001D2CA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urbanizacija</w:t>
            </w:r>
          </w:p>
          <w:p w:rsidR="001C255A" w:rsidRPr="001D2CA5" w:rsidRDefault="001C255A" w:rsidP="0063745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objašnjava utjecaj manufakturne proizvodnje na industrijski razvoj</w:t>
            </w:r>
          </w:p>
          <w:p w:rsidR="001C255A" w:rsidRPr="001D2CA5" w:rsidRDefault="001C255A" w:rsidP="0063745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opisuje razliku između buržoazije i siromašnijih slojeva stanovništva</w:t>
            </w:r>
          </w:p>
        </w:tc>
      </w:tr>
      <w:tr w:rsidR="001C255A" w:rsidRPr="001D2CA5" w:rsidTr="005F27F0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1C255A" w:rsidRPr="001D2CA5" w:rsidRDefault="001C255A" w:rsidP="006374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255A" w:rsidRPr="001D2CA5" w:rsidTr="005F27F0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1C255A" w:rsidRPr="001D2CA5" w:rsidRDefault="001C255A" w:rsidP="006374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1C255A" w:rsidRPr="001D2CA5" w:rsidRDefault="001C255A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1C255A" w:rsidRPr="001D2CA5" w:rsidTr="005F27F0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manufakture, urbanizacija, buržoazija, građanstvo</w:t>
            </w:r>
          </w:p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C255A" w:rsidRPr="001D2CA5" w:rsidTr="005F27F0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1C255A" w:rsidRPr="001D2CA5" w:rsidRDefault="001C255A" w:rsidP="0063745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1C255A" w:rsidRPr="001D2CA5" w:rsidTr="005F27F0">
        <w:trPr>
          <w:trHeight w:val="70"/>
        </w:trPr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Priroda, Geografija, Tehnička kultura</w:t>
            </w:r>
          </w:p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UKU, OSR, IKT, ODR, ZDRAVLJE</w:t>
            </w:r>
          </w:p>
        </w:tc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</w:t>
            </w:r>
            <w:r w:rsidR="005F27F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a</w:t>
            </w:r>
            <w:r w:rsidRPr="001D2CA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izvorima; Uzroci i posljedice; Vrijeme i prostor</w:t>
            </w:r>
          </w:p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C255A" w:rsidRPr="001D2CA5" w:rsidRDefault="001C255A" w:rsidP="00637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1C255A" w:rsidRPr="001D2CA5" w:rsidTr="005F27F0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1C255A" w:rsidRPr="001D2CA5" w:rsidTr="005F27F0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1C255A" w:rsidRPr="001D2CA5" w:rsidTr="005F27F0">
        <w:trPr>
          <w:trHeight w:val="12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vođeni razgovor s učenicima s ciljem pobuđivanja interesa za današnju nastavnu temu; pitanja pomoću kojih se može voditi razgovor: Kako su geografska otkrića mogla utjecati na gradove?, Jesu li gradovi nastali planski ili neplanski?, Tko živi u gradovima?, Čime se bave stanovnici gradova?, Po čemu se razlikuje život u gradu od života na selu?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provjera predznanja i motivacija za rad (VZU)</w:t>
            </w:r>
          </w:p>
        </w:tc>
      </w:tr>
      <w:tr w:rsidR="001C255A" w:rsidRPr="001D2CA5" w:rsidTr="005F27F0">
        <w:trPr>
          <w:trHeight w:val="9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1C255A" w:rsidRPr="001D2CA5" w:rsidRDefault="001C255A" w:rsidP="0063745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- učitelj/ica dijeli učenike po brojevima (od 1 do 3); učenici s brojem 1 čitaju i rade na tekstu </w:t>
            </w:r>
            <w:r w:rsidRPr="001D2CA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Nastanak, porast i razvoj gradova</w:t>
            </w: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-zadatak je odgovoriti na sljedeća pitanja: 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1. Što je urbanizacija?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2. Kako su geografska otkrića utjecala na razvoj gradova?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lastRenderedPageBreak/>
              <w:t>3. Čime su se uglavnom bavili stanovnici gradova?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4. Kako se mijenjao broj stanovnika Berlina kroz povijest? Što je utjecalo na rast broja stanovnika?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5. Pronađi uz pomoć interneta pet najmnogoljudnijih gradova u Europi u 16. i 17. stoljeću.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- učenici s brojem 2 čitaju i rade na tekstu </w:t>
            </w:r>
            <w:r w:rsidRPr="001D2CA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Razvoj obrta, trgovine i manufaktura</w:t>
            </w:r>
            <w:r w:rsidRPr="001D2CA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softHyphen/>
            </w:r>
            <w:r w:rsidRPr="001D2CA5">
              <w:rPr>
                <w:rFonts w:ascii="Calibri Light" w:hAnsi="Calibri Light" w:cs="Calibri Light"/>
                <w:sz w:val="24"/>
                <w:szCs w:val="24"/>
              </w:rPr>
              <w:t>-odgovaraju na sljedeća pitanja: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1. Tko čini građanstvo?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2. Što je uzrok bogaćenja građanstva?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3. Što su manufakture?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4. Kako su manufakture utjecale na industrijski razvoj?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5. Zašto je u razdoblju od kraja XV. do polovice XVI. stoljeća došlo do ekspanzije trgovine?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6. Koje promjene doživljava radnik s prijelazom iz obrtničke radionice u manufakture)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- učenici s brojem 3 čitaju i rade na tekstu </w:t>
            </w:r>
            <w:r w:rsidRPr="001D2CA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Građanstvo kao novi sloj </w:t>
            </w:r>
            <w:r w:rsidRPr="001D2CA5">
              <w:rPr>
                <w:rFonts w:ascii="Calibri Light" w:hAnsi="Calibri Light" w:cs="Calibri Light"/>
                <w:sz w:val="24"/>
                <w:szCs w:val="24"/>
              </w:rPr>
              <w:t>i tekst o blagovanju za stolom (Prilog 1)</w:t>
            </w:r>
            <w:r w:rsidR="005F27F0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odgovaraju na sljedeća pitanja: 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1. Zašto je plemstvo nastojalo ograničiti političku moć građanstva?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2. Tko čini buržoaziju?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3. Koje su se promjene dogodile u načinu odijevanja muškaraca i žena?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4. Kakve se promjene mogu vidjeti početkom ranoga novog vijeka pri jelu u bogatijim građanskim i plemićkim kućama?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 xml:space="preserve">5. Koje su razlike nastale između kuća bogatijih i siromašnijih stanovnika? 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6. Što nam položaj za stolom govori o društvenoj hijerarhiji početkom novoga vijeka?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nakon što svaki učenik dovrši svoj zadatak, učenici s istim zadatkom formiraju skupine; međusobno provjeravaju odgovore-uočavaju sličnosti i razlike u odgovorima, nadopunjuju jedni druge (VZU)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nakon što učenici u skupini provjere svoje odgovore, dva učenika iz skupine koje odabere učitelj/ica prezentiraju rezultate rada ostalim učenicima u razredu koji na temelju njihovog izlaganja zapisuju bilješke (VZU)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povratna informacija učitelja/ice učenicima o izvršenju zadatka (VZU)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samovrednovanje učenika pomoću tablice (VKU)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689"/>
              <w:gridCol w:w="454"/>
              <w:gridCol w:w="1289"/>
              <w:gridCol w:w="460"/>
            </w:tblGrid>
            <w:tr w:rsidR="001C255A" w:rsidRPr="001D2CA5" w:rsidTr="0063745D">
              <w:trPr>
                <w:trHeight w:val="517"/>
              </w:trPr>
              <w:tc>
                <w:tcPr>
                  <w:tcW w:w="1689" w:type="dxa"/>
                  <w:shd w:val="clear" w:color="auto" w:fill="FFFF00"/>
                  <w:vAlign w:val="center"/>
                </w:tcPr>
                <w:p w:rsidR="001C255A" w:rsidRPr="001D2CA5" w:rsidRDefault="001C255A" w:rsidP="0063745D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435" w:type="dxa"/>
                  <w:shd w:val="clear" w:color="auto" w:fill="FFFF00"/>
                  <w:vAlign w:val="center"/>
                </w:tcPr>
                <w:p w:rsidR="001C255A" w:rsidRPr="001D2CA5" w:rsidRDefault="001C255A" w:rsidP="0063745D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275" w:type="dxa"/>
                  <w:shd w:val="clear" w:color="auto" w:fill="FFFF00"/>
                  <w:vAlign w:val="center"/>
                </w:tcPr>
                <w:p w:rsidR="001C255A" w:rsidRPr="001D2CA5" w:rsidRDefault="001C255A" w:rsidP="0063745D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djelomično</w:t>
                  </w:r>
                </w:p>
              </w:tc>
              <w:tc>
                <w:tcPr>
                  <w:tcW w:w="452" w:type="dxa"/>
                  <w:shd w:val="clear" w:color="auto" w:fill="FFFF00"/>
                  <w:vAlign w:val="center"/>
                </w:tcPr>
                <w:p w:rsidR="001C255A" w:rsidRPr="001D2CA5" w:rsidRDefault="001C255A" w:rsidP="0063745D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ne</w:t>
                  </w:r>
                </w:p>
              </w:tc>
            </w:tr>
            <w:tr w:rsidR="001C255A" w:rsidRPr="001D2CA5" w:rsidTr="0063745D">
              <w:tc>
                <w:tcPr>
                  <w:tcW w:w="1689" w:type="dxa"/>
                  <w:shd w:val="clear" w:color="auto" w:fill="E5DFEC" w:themeFill="accent4" w:themeFillTint="33"/>
                </w:tcPr>
                <w:p w:rsidR="001C255A" w:rsidRPr="001D2CA5" w:rsidRDefault="001C255A" w:rsidP="005F27F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Nakon razmjene odgovora u skupini bolje sam razumio nastavne sadržaje.</w:t>
                  </w:r>
                </w:p>
              </w:tc>
              <w:tc>
                <w:tcPr>
                  <w:tcW w:w="435" w:type="dxa"/>
                  <w:shd w:val="clear" w:color="auto" w:fill="E5DFEC" w:themeFill="accent4" w:themeFillTint="33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E5DFEC" w:themeFill="accent4" w:themeFillTint="33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shd w:val="clear" w:color="auto" w:fill="E5DFEC" w:themeFill="accent4" w:themeFillTint="33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1C255A" w:rsidRPr="001D2CA5" w:rsidTr="0063745D">
              <w:tc>
                <w:tcPr>
                  <w:tcW w:w="1689" w:type="dxa"/>
                  <w:shd w:val="clear" w:color="auto" w:fill="CCC0D9" w:themeFill="accent4" w:themeFillTint="66"/>
                </w:tcPr>
                <w:p w:rsidR="001C255A" w:rsidRPr="001D2CA5" w:rsidRDefault="001C255A" w:rsidP="005F27F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Većina mojih odgovora su bili točni.</w:t>
                  </w:r>
                </w:p>
              </w:tc>
              <w:tc>
                <w:tcPr>
                  <w:tcW w:w="435" w:type="dxa"/>
                  <w:shd w:val="clear" w:color="auto" w:fill="CCC0D9" w:themeFill="accent4" w:themeFillTint="66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CCC0D9" w:themeFill="accent4" w:themeFillTint="66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shd w:val="clear" w:color="auto" w:fill="CCC0D9" w:themeFill="accent4" w:themeFillTint="66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1C255A" w:rsidRPr="001D2CA5" w:rsidTr="0063745D">
              <w:tc>
                <w:tcPr>
                  <w:tcW w:w="1689" w:type="dxa"/>
                  <w:shd w:val="clear" w:color="auto" w:fill="B2A1C7" w:themeFill="accent4" w:themeFillTint="99"/>
                </w:tcPr>
                <w:p w:rsidR="001C255A" w:rsidRPr="001D2CA5" w:rsidRDefault="001C255A" w:rsidP="005F27F0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Doprinio sam da ostali učenici u </w:t>
                  </w: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skupini bolje razumiju nastavni sadržaj.</w:t>
                  </w:r>
                </w:p>
              </w:tc>
              <w:tc>
                <w:tcPr>
                  <w:tcW w:w="435" w:type="dxa"/>
                  <w:shd w:val="clear" w:color="auto" w:fill="B2A1C7" w:themeFill="accent4" w:themeFillTint="99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B2A1C7" w:themeFill="accent4" w:themeFillTint="99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shd w:val="clear" w:color="auto" w:fill="B2A1C7" w:themeFill="accent4" w:themeFillTint="99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1C255A" w:rsidRPr="001D2CA5" w:rsidTr="0063745D">
              <w:tc>
                <w:tcPr>
                  <w:tcW w:w="1689" w:type="dxa"/>
                  <w:shd w:val="clear" w:color="auto" w:fill="5F497A" w:themeFill="accent4" w:themeFillShade="BF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Sviđa mi se ovakav način rada.</w:t>
                  </w:r>
                </w:p>
              </w:tc>
              <w:tc>
                <w:tcPr>
                  <w:tcW w:w="435" w:type="dxa"/>
                  <w:shd w:val="clear" w:color="auto" w:fill="5F497A" w:themeFill="accent4" w:themeFillShade="BF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5F497A" w:themeFill="accent4" w:themeFillShade="BF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shd w:val="clear" w:color="auto" w:fill="5F497A" w:themeFill="accent4" w:themeFillShade="BF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255A" w:rsidRPr="001D2CA5" w:rsidTr="005F27F0">
        <w:trPr>
          <w:trHeight w:val="111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učenici popunjavaju izlaznu karticu</w:t>
            </w:r>
          </w:p>
          <w:p w:rsidR="001C255A" w:rsidRPr="001D2CA5" w:rsidRDefault="001C255A" w:rsidP="006374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sz w:val="24"/>
                <w:szCs w:val="24"/>
              </w:rPr>
              <w:t>- izlazna kartica pomoću koje učitelj/ica dobiva povratnu informaciju o realizaciji sata i promjenama koje treba napraviti prilikom sljedećeg poučavanja ovo teme (VZU)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161"/>
            </w:tblGrid>
            <w:tr w:rsidR="001C255A" w:rsidRPr="001D2CA5" w:rsidTr="0063745D">
              <w:tc>
                <w:tcPr>
                  <w:tcW w:w="3851" w:type="dxa"/>
                  <w:shd w:val="clear" w:color="auto" w:fill="F2DBDB" w:themeFill="accent2" w:themeFillTint="33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 __________________</w:t>
                  </w:r>
                </w:p>
              </w:tc>
            </w:tr>
            <w:tr w:rsidR="001C255A" w:rsidRPr="001D2CA5" w:rsidTr="0063745D">
              <w:tc>
                <w:tcPr>
                  <w:tcW w:w="3851" w:type="dxa"/>
                  <w:shd w:val="clear" w:color="auto" w:fill="E5B8B7" w:themeFill="accent2" w:themeFillTint="66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1. O čemu smo učili na današnjem satu?</w:t>
                  </w:r>
                </w:p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  <w:tr w:rsidR="001C255A" w:rsidRPr="001D2CA5" w:rsidTr="0063745D">
              <w:tc>
                <w:tcPr>
                  <w:tcW w:w="3851" w:type="dxa"/>
                  <w:shd w:val="clear" w:color="auto" w:fill="D99594" w:themeFill="accent2" w:themeFillTint="99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2. Tri najvažnije stvari koje sam danas naučio su: </w:t>
                  </w:r>
                </w:p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</w:t>
                  </w:r>
                </w:p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</w:t>
                  </w:r>
                </w:p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1C255A" w:rsidRPr="001D2CA5" w:rsidTr="0063745D">
              <w:tc>
                <w:tcPr>
                  <w:tcW w:w="3851" w:type="dxa"/>
                  <w:shd w:val="clear" w:color="auto" w:fill="FFC000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3. Jedna stvar o kojoj bih želio saznati </w:t>
                  </w: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više: ____________________________</w:t>
                  </w:r>
                </w:p>
              </w:tc>
            </w:tr>
            <w:tr w:rsidR="001C255A" w:rsidRPr="001D2CA5" w:rsidTr="0063745D">
              <w:tc>
                <w:tcPr>
                  <w:tcW w:w="3851" w:type="dxa"/>
                  <w:shd w:val="clear" w:color="auto" w:fill="943634" w:themeFill="accent2" w:themeFillShade="BF"/>
                </w:tcPr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4. Jedna stvar za koju smatram da je bila nebitna na današnjem satu:</w:t>
                  </w:r>
                </w:p>
                <w:p w:rsidR="001C255A" w:rsidRPr="001D2CA5" w:rsidRDefault="001C255A" w:rsidP="0063745D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D2CA5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</w:t>
                  </w:r>
                </w:p>
              </w:tc>
            </w:tr>
          </w:tbl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255A" w:rsidRPr="001D2CA5" w:rsidTr="005F27F0">
        <w:trPr>
          <w:trHeight w:val="698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1C255A" w:rsidRPr="005F27F0" w:rsidRDefault="001C255A" w:rsidP="006374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5F27F0">
              <w:rPr>
                <w:rFonts w:ascii="Calibri Light" w:hAnsi="Calibri Light" w:cs="Calibri Light"/>
                <w:b/>
                <w:sz w:val="24"/>
                <w:szCs w:val="24"/>
              </w:rPr>
              <w:t>Razvoj gradova u ranome novom vijeku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urbanizacija </w:t>
            </w: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>- proces razvoja i porasta gradova i gradskog stanovništva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>građanstvo</w:t>
            </w: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- novi društveni sloj nastao bogaćenjem trgovaca i obrtnika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softHyphen/>
              <w:t xml:space="preserve">- </w:t>
            </w: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manufakture </w:t>
            </w: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>- tvornice u kojima je nastupila podjela rada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                   - svaki radnik radi određeni dio proizvodnje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                   - omogućile veću proizvodnju i gospodarski napredak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1D2CA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buržoazija </w:t>
            </w:r>
            <w:r w:rsidR="005F27F0">
              <w:rPr>
                <w:rFonts w:ascii="Calibri Light" w:hAnsi="Calibri Light" w:cs="Calibri Light"/>
                <w:bCs/>
                <w:sz w:val="24"/>
                <w:szCs w:val="24"/>
              </w:rPr>
              <w:t>–</w:t>
            </w:r>
            <w:r w:rsidRPr="001D2CA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društveni sloj vrlo bogatog građanstva</w:t>
            </w:r>
          </w:p>
          <w:p w:rsidR="001C255A" w:rsidRPr="001D2CA5" w:rsidRDefault="001C255A" w:rsidP="0063745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C255A" w:rsidRPr="001D2CA5" w:rsidRDefault="001C255A" w:rsidP="001C255A">
      <w:pPr>
        <w:rPr>
          <w:rFonts w:ascii="Calibri Light" w:hAnsi="Calibri Light" w:cs="Calibri Light"/>
          <w:sz w:val="24"/>
          <w:szCs w:val="24"/>
        </w:rPr>
      </w:pPr>
    </w:p>
    <w:p w:rsidR="001C255A" w:rsidRPr="001D2CA5" w:rsidRDefault="001C255A" w:rsidP="001C255A">
      <w:pPr>
        <w:jc w:val="both"/>
        <w:rPr>
          <w:rFonts w:ascii="Calibri Light" w:hAnsi="Calibri Light" w:cs="Calibri Light"/>
          <w:sz w:val="24"/>
          <w:szCs w:val="24"/>
        </w:rPr>
      </w:pPr>
      <w:r w:rsidRPr="001D2CA5">
        <w:rPr>
          <w:rFonts w:ascii="Calibri Light" w:hAnsi="Calibri Light" w:cs="Calibri Light"/>
          <w:b/>
          <w:bCs/>
          <w:sz w:val="24"/>
          <w:szCs w:val="24"/>
        </w:rPr>
        <w:t xml:space="preserve">Prilog 1. </w:t>
      </w:r>
      <w:r w:rsidRPr="001D2CA5">
        <w:rPr>
          <w:rFonts w:ascii="Calibri Light" w:hAnsi="Calibri Light" w:cs="Calibri Light"/>
          <w:sz w:val="24"/>
          <w:szCs w:val="24"/>
        </w:rPr>
        <w:t xml:space="preserve">(prilagođeno prema </w:t>
      </w:r>
      <w:hyperlink r:id="rId4" w:history="1">
        <w:r w:rsidRPr="001D2CA5">
          <w:rPr>
            <w:rStyle w:val="Hiperveza"/>
            <w:rFonts w:ascii="Calibri Light" w:hAnsi="Calibri Light" w:cs="Calibri Light"/>
            <w:sz w:val="24"/>
            <w:szCs w:val="24"/>
          </w:rPr>
          <w:t>http://www.glas-slavonije.hr/332744/11/Hijerarhija-za-stolom-Jarebice-i-paunovi-za-vladare-svinje-i-repa-za-seljake?fbclid=IwAR2WDMpiabEyEp3VKcBOCmGWyT8qaHIIEbF bpvxTamRo5DtFoUNfKzmyNpM</w:t>
        </w:r>
      </w:hyperlink>
      <w:r w:rsidRPr="001D2CA5">
        <w:rPr>
          <w:rFonts w:ascii="Calibri Light" w:hAnsi="Calibri Light" w:cs="Calibri Light"/>
          <w:sz w:val="24"/>
          <w:szCs w:val="24"/>
        </w:rPr>
        <w:t>)</w:t>
      </w:r>
    </w:p>
    <w:p w:rsidR="001C255A" w:rsidRDefault="001C255A" w:rsidP="001C255A">
      <w:pPr>
        <w:jc w:val="both"/>
        <w:rPr>
          <w:rFonts w:ascii="Calibri Light" w:hAnsi="Calibri Light" w:cs="Calibri Light"/>
          <w:sz w:val="24"/>
          <w:szCs w:val="24"/>
        </w:rPr>
      </w:pPr>
      <w:r w:rsidRPr="001D2CA5">
        <w:rPr>
          <w:rFonts w:ascii="Calibri Light" w:hAnsi="Calibri Light" w:cs="Calibri Light"/>
          <w:sz w:val="24"/>
          <w:szCs w:val="24"/>
        </w:rPr>
        <w:t>Sjediti za istim stolom, blagovati i komunicirati značilo je dijeliti svoju svakodnevnicu blagovanja s krugom obitelji, osobama od povjerenja. Položaj za stolom svjedočio je i o društvenoj hijerarhiji. Naime, muškarci su sjedećke jeli za stolom, dok su žene i djeca konzumirali hranu stojeći kraj stola ili pred ognjištem. Mogli su jesti tek nakon muškaraca. Primjer se odnosi ponajprije na građanske i seoske obitelji, dok su kod aristokracije svi blagovali za istim stolom. U takvom slučaju poglavar obitelji sjedio je na čelu stola, dok su ostali, muškarci, žene i djeca bili raspoređivani na suprotnim stranama, posjednuti prema točno određenom redoslijedu. Sluge višeg položaja i djeca sjedili su bliže ocu.</w:t>
      </w:r>
    </w:p>
    <w:p w:rsidR="001C255A" w:rsidRPr="00F834A7" w:rsidRDefault="001C255A" w:rsidP="001C255A">
      <w:pPr>
        <w:jc w:val="center"/>
        <w:rPr>
          <w:rFonts w:ascii="Calibri Light" w:hAnsi="Calibri Light" w:cs="Calibri Light"/>
          <w:sz w:val="24"/>
          <w:szCs w:val="24"/>
        </w:rPr>
      </w:pPr>
    </w:p>
    <w:p w:rsidR="001C255A" w:rsidRPr="001D2CA5" w:rsidRDefault="001C255A" w:rsidP="001D2CA5">
      <w:pPr>
        <w:jc w:val="both"/>
        <w:rPr>
          <w:rFonts w:ascii="Calibri Light" w:hAnsi="Calibri Light" w:cs="Calibri Light"/>
          <w:sz w:val="24"/>
          <w:szCs w:val="24"/>
        </w:rPr>
      </w:pPr>
    </w:p>
    <w:p w:rsidR="0038543A" w:rsidRDefault="0038543A"/>
    <w:sectPr w:rsidR="0038543A" w:rsidSect="005F27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A5"/>
    <w:rsid w:val="001C255A"/>
    <w:rsid w:val="001D2CA5"/>
    <w:rsid w:val="0038543A"/>
    <w:rsid w:val="005F27F0"/>
    <w:rsid w:val="007B0824"/>
    <w:rsid w:val="00911AFE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1327"/>
  <w15:docId w15:val="{917A25BA-22CA-4065-81D9-26BEAF2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A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1D2CA5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kurziv">
    <w:name w:val="kurziv"/>
    <w:basedOn w:val="Zadanifontodlomka"/>
    <w:rsid w:val="001D2CA5"/>
  </w:style>
  <w:style w:type="paragraph" w:styleId="Odlomakpopisa">
    <w:name w:val="List Paragraph"/>
    <w:basedOn w:val="Normal"/>
    <w:uiPriority w:val="34"/>
    <w:qFormat/>
    <w:rsid w:val="001D2CA5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1D2CA5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1D2CA5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1D2CA5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1D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as-slavonije.hr/332744/11/Hijerarhija-za-stolom-Jarebice-i-paunovi-za-vladare-svinje-i-repa-za-seljake?fbclid=IwAR2WDMpiabEyEp3VKcBOCmGWyT8qaHIIEbF%20bpvxTamRo5DtFoUNfKzmyN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1015</Words>
  <Characters>5791</Characters>
  <Application>Microsoft Office Word</Application>
  <DocSecurity>0</DocSecurity>
  <Lines>48</Lines>
  <Paragraphs>13</Paragraphs>
  <ScaleCrop>false</ScaleCrop>
  <Company>Grizli777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</cp:revision>
  <dcterms:created xsi:type="dcterms:W3CDTF">2019-12-19T08:38:00Z</dcterms:created>
  <dcterms:modified xsi:type="dcterms:W3CDTF">2020-04-30T18:56:00Z</dcterms:modified>
</cp:coreProperties>
</file>